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F7" w:rsidRDefault="00824317" w:rsidP="000D06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824317">
        <w:rPr>
          <w:b/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0.75pt;height:701.25pt" o:ole="">
            <v:imagedata r:id="rId7" o:title=""/>
          </v:shape>
          <o:OLEObject Type="Embed" ProgID="FoxitPhantomPDF.Document" ShapeID="_x0000_i1027" DrawAspect="Content" ObjectID="_1633177935" r:id="rId8"/>
        </w:object>
      </w:r>
    </w:p>
    <w:p w:rsidR="001D4F83" w:rsidRPr="001D4F83" w:rsidRDefault="001D4F83" w:rsidP="001D4F83"/>
    <w:p w:rsidR="001D4F83" w:rsidRPr="001D4F83" w:rsidRDefault="001D4F83" w:rsidP="001D4F83">
      <w:bookmarkStart w:id="0" w:name="_GoBack"/>
      <w:bookmarkEnd w:id="0"/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6FF7" w:rsidRPr="00A20A8B" w:rsidTr="0060599A">
        <w:tc>
          <w:tcPr>
            <w:tcW w:w="7668" w:type="dxa"/>
          </w:tcPr>
          <w:p w:rsidR="00A96FF7" w:rsidRPr="00172A9D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96FF7" w:rsidRPr="00A20A8B" w:rsidTr="0060599A">
        <w:tc>
          <w:tcPr>
            <w:tcW w:w="7668" w:type="dxa"/>
          </w:tcPr>
          <w:p w:rsidR="00A96FF7" w:rsidRPr="00172A9D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2A9D">
              <w:rPr>
                <w:b/>
                <w:caps/>
              </w:rPr>
              <w:t>ПАСПОРТ ПРОГРАММЫ УЧЕБНОЙ ДИСЦИПЛИНЫ</w:t>
            </w:r>
          </w:p>
          <w:p w:rsidR="00A96FF7" w:rsidRPr="00A20A8B" w:rsidRDefault="00A96FF7" w:rsidP="0060599A"/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172A9D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2A9D">
              <w:rPr>
                <w:b/>
                <w:caps/>
              </w:rPr>
              <w:t>СТРУКТУРА и содержание УЧЕБНОЙ ДИСЦИПЛИНЫ</w:t>
            </w:r>
          </w:p>
          <w:p w:rsidR="00A96FF7" w:rsidRPr="00172A9D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rPr>
          <w:trHeight w:val="670"/>
        </w:trPr>
        <w:tc>
          <w:tcPr>
            <w:tcW w:w="7668" w:type="dxa"/>
          </w:tcPr>
          <w:p w:rsidR="00A96FF7" w:rsidRPr="00172A9D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2A9D">
              <w:rPr>
                <w:b/>
                <w:caps/>
              </w:rPr>
              <w:t>условия реализации программы учебной дисциплины</w:t>
            </w:r>
          </w:p>
          <w:p w:rsidR="00A96FF7" w:rsidRPr="00172A9D" w:rsidRDefault="00A96FF7" w:rsidP="006059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  <w:tr w:rsidR="00A96FF7" w:rsidRPr="00A20A8B" w:rsidTr="0060599A">
        <w:tc>
          <w:tcPr>
            <w:tcW w:w="7668" w:type="dxa"/>
          </w:tcPr>
          <w:p w:rsidR="00A96FF7" w:rsidRPr="00172A9D" w:rsidRDefault="00A96FF7" w:rsidP="0060599A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2A9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96FF7" w:rsidRPr="00172A9D" w:rsidRDefault="00A96FF7" w:rsidP="00605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96FF7" w:rsidRPr="00A20A8B" w:rsidRDefault="00A96FF7" w:rsidP="00605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96FF7" w:rsidRPr="00887CFF" w:rsidRDefault="00CF24AA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Здания и инженерные системы гостиниц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специалиста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СПО </w:t>
      </w:r>
      <w:r w:rsidR="00CF24AA">
        <w:rPr>
          <w:sz w:val="28"/>
          <w:szCs w:val="28"/>
        </w:rPr>
        <w:t>43.02.11</w:t>
      </w:r>
      <w:r w:rsidR="00217CF0">
        <w:rPr>
          <w:sz w:val="28"/>
          <w:szCs w:val="28"/>
        </w:rPr>
        <w:t xml:space="preserve"> </w:t>
      </w:r>
      <w:r w:rsidR="00CF24AA">
        <w:rPr>
          <w:sz w:val="28"/>
          <w:szCs w:val="28"/>
        </w:rPr>
        <w:t>Гостиничный сервис</w:t>
      </w:r>
      <w:r w:rsidRPr="00A20A8B">
        <w:rPr>
          <w:sz w:val="28"/>
          <w:szCs w:val="28"/>
        </w:rPr>
        <w:t>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17CF0" w:rsidRDefault="00A96FF7" w:rsidP="00CF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887CFF">
        <w:rPr>
          <w:b/>
          <w:sz w:val="28"/>
          <w:szCs w:val="28"/>
        </w:rPr>
        <w:t>программы подготовки специалиста среднего звена:</w:t>
      </w:r>
    </w:p>
    <w:p w:rsidR="00CF24AA" w:rsidRDefault="00CF24AA" w:rsidP="00CF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155AD">
        <w:rPr>
          <w:sz w:val="28"/>
          <w:szCs w:val="28"/>
        </w:rPr>
        <w:t>дисциплина входит в профессиональный учебный цикл.</w:t>
      </w:r>
    </w:p>
    <w:p w:rsidR="00A96FF7" w:rsidRPr="00887CFF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96FF7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ПК3.2. Организовывать и выполнять работу по предоставлению услуги питания в номерах (room-service).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t>ПК 3.3. Вести учет оборудования и инвентаря гостиницы.</w:t>
      </w:r>
    </w:p>
    <w:p w:rsid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7CF0">
        <w:rPr>
          <w:sz w:val="28"/>
          <w:szCs w:val="28"/>
        </w:rPr>
        <w:lastRenderedPageBreak/>
        <w:t>ПК 3.4. Создавать условия для обеспечения сохранности вещей и ценностей проживающих.</w:t>
      </w:r>
    </w:p>
    <w:p w:rsid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Default="00A96FF7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использовать ресурсо- и энергосберегающие технологии в профессиональной деятельности;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осуществлять контроль выполнения правил и норм охраны труда и требований производственной санитарии и гигиены</w:t>
      </w:r>
      <w:r>
        <w:rPr>
          <w:sz w:val="28"/>
          <w:szCs w:val="28"/>
        </w:rPr>
        <w:t>.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96FF7" w:rsidRDefault="00A96FF7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основные требования к зданиям гостиниц и туристических комплексов;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архитектурно-планировочные решения и функциональную организацию зданий гостиниц и туристических комплексов;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принципы оформления интерьеров гостиничных зданий;</w:t>
      </w:r>
    </w:p>
    <w:p w:rsidR="00217CF0" w:rsidRPr="00217CF0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требования к инженерно-техническому оборудованию и системам жизнеобеспечения гостиниц и туристических комплексов;</w:t>
      </w:r>
    </w:p>
    <w:p w:rsidR="00217CF0" w:rsidRPr="00A20A8B" w:rsidRDefault="00217CF0" w:rsidP="00217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17CF0">
        <w:rPr>
          <w:sz w:val="28"/>
          <w:szCs w:val="28"/>
        </w:rPr>
        <w:t>•</w:t>
      </w:r>
      <w:r w:rsidRPr="00217CF0">
        <w:rPr>
          <w:sz w:val="28"/>
          <w:szCs w:val="28"/>
        </w:rPr>
        <w:tab/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F24AA" w:rsidRPr="00A20A8B" w:rsidRDefault="00CF24AA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926909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CF24AA">
        <w:rPr>
          <w:sz w:val="28"/>
          <w:szCs w:val="28"/>
        </w:rPr>
        <w:t xml:space="preserve"> 151 </w:t>
      </w:r>
      <w:r w:rsidRPr="00A20A8B">
        <w:rPr>
          <w:sz w:val="28"/>
          <w:szCs w:val="28"/>
        </w:rPr>
        <w:t>час, в том числе: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CF24AA">
        <w:rPr>
          <w:sz w:val="28"/>
          <w:szCs w:val="28"/>
        </w:rPr>
        <w:t>116</w:t>
      </w:r>
      <w:r w:rsidRPr="00A20A8B">
        <w:rPr>
          <w:sz w:val="28"/>
          <w:szCs w:val="28"/>
        </w:rPr>
        <w:t xml:space="preserve"> часов;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CF24AA">
        <w:rPr>
          <w:sz w:val="28"/>
          <w:szCs w:val="28"/>
        </w:rPr>
        <w:t xml:space="preserve">35 </w:t>
      </w:r>
      <w:r w:rsidRPr="00A20A8B">
        <w:rPr>
          <w:sz w:val="28"/>
          <w:szCs w:val="28"/>
        </w:rPr>
        <w:t>часов.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E5BEA" w:rsidRPr="00A20A8B" w:rsidTr="00EC0BDF">
        <w:trPr>
          <w:trHeight w:val="460"/>
        </w:trPr>
        <w:tc>
          <w:tcPr>
            <w:tcW w:w="7904" w:type="dxa"/>
          </w:tcPr>
          <w:p w:rsidR="007E5BEA" w:rsidRPr="00D00E29" w:rsidRDefault="007E5BEA" w:rsidP="00EC0BDF">
            <w:pPr>
              <w:jc w:val="center"/>
              <w:rPr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E5BEA" w:rsidRPr="00A20A8B" w:rsidTr="00EC0BDF">
        <w:trPr>
          <w:trHeight w:val="285"/>
        </w:trPr>
        <w:tc>
          <w:tcPr>
            <w:tcW w:w="7904" w:type="dxa"/>
          </w:tcPr>
          <w:p w:rsidR="007E5BEA" w:rsidRPr="00D00E29" w:rsidRDefault="007E5BEA" w:rsidP="00EC0BDF">
            <w:pPr>
              <w:rPr>
                <w:b/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151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7CF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екци</w:t>
            </w:r>
            <w:r w:rsidR="00217CF0">
              <w:rPr>
                <w:sz w:val="28"/>
                <w:szCs w:val="28"/>
              </w:rPr>
              <w:t>онные занятия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i/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курсовая работа (проект) (</w:t>
            </w:r>
            <w:r w:rsidRPr="00D00E2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b/>
                <w:sz w:val="28"/>
                <w:szCs w:val="28"/>
              </w:rPr>
            </w:pPr>
            <w:r w:rsidRPr="00D00E2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 w:rsidRPr="00D00E29">
              <w:rPr>
                <w:iCs/>
                <w:sz w:val="28"/>
                <w:szCs w:val="28"/>
              </w:rPr>
              <w:t>*</w:t>
            </w: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E5BEA" w:rsidRPr="00A20A8B" w:rsidTr="00EC0BDF">
        <w:tc>
          <w:tcPr>
            <w:tcW w:w="7904" w:type="dxa"/>
          </w:tcPr>
          <w:p w:rsidR="007E5BEA" w:rsidRPr="00D00E29" w:rsidRDefault="007E5BEA" w:rsidP="00EC0BDF">
            <w:pPr>
              <w:jc w:val="both"/>
              <w:rPr>
                <w:sz w:val="28"/>
                <w:szCs w:val="28"/>
              </w:rPr>
            </w:pPr>
            <w:r w:rsidRPr="00D00E29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D00E29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7E5BEA" w:rsidRPr="00D00E29" w:rsidRDefault="007E5BEA" w:rsidP="00EC0BD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7E5BEA" w:rsidRPr="00A20A8B" w:rsidTr="00EC0BDF">
        <w:tc>
          <w:tcPr>
            <w:tcW w:w="9704" w:type="dxa"/>
            <w:gridSpan w:val="2"/>
          </w:tcPr>
          <w:p w:rsidR="007E5BEA" w:rsidRPr="00D00E29" w:rsidRDefault="007E5BEA" w:rsidP="00217CF0">
            <w:pPr>
              <w:tabs>
                <w:tab w:val="left" w:pos="8145"/>
              </w:tabs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аттестация</w:t>
            </w:r>
            <w:r w:rsidRPr="00D00E29">
              <w:rPr>
                <w:iCs/>
                <w:sz w:val="28"/>
                <w:szCs w:val="28"/>
              </w:rPr>
              <w:t xml:space="preserve"> в форме</w:t>
            </w:r>
            <w:r w:rsidR="00217CF0" w:rsidRPr="00217CF0">
              <w:rPr>
                <w:iCs/>
                <w:sz w:val="28"/>
                <w:szCs w:val="28"/>
              </w:rPr>
              <w:t>:</w:t>
            </w:r>
            <w:r w:rsidR="00217CF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семестр 4</w:t>
            </w:r>
            <w:r w:rsidR="00217CF0">
              <w:rPr>
                <w:i/>
                <w:iCs/>
                <w:sz w:val="28"/>
                <w:szCs w:val="28"/>
              </w:rPr>
              <w:t xml:space="preserve"> – </w:t>
            </w:r>
            <w:r>
              <w:rPr>
                <w:i/>
                <w:iCs/>
                <w:sz w:val="28"/>
                <w:szCs w:val="28"/>
              </w:rPr>
              <w:t>другие формы контроля;</w:t>
            </w:r>
            <w:r w:rsidR="00217CF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семестр 5</w:t>
            </w:r>
            <w:r w:rsidR="00217CF0">
              <w:rPr>
                <w:i/>
                <w:iCs/>
                <w:sz w:val="28"/>
                <w:szCs w:val="28"/>
              </w:rPr>
              <w:t xml:space="preserve"> – </w:t>
            </w:r>
            <w:r>
              <w:rPr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96FF7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66FAF" w:rsidRDefault="00A96FF7" w:rsidP="00B66F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B66FAF">
        <w:rPr>
          <w:b/>
          <w:sz w:val="28"/>
          <w:szCs w:val="28"/>
        </w:rPr>
        <w:t xml:space="preserve"> </w:t>
      </w:r>
      <w:r w:rsidR="00B66FAF" w:rsidRPr="00B66FAF">
        <w:rPr>
          <w:b/>
          <w:sz w:val="28"/>
          <w:szCs w:val="28"/>
        </w:rPr>
        <w:t>Здания и инженерные системы гостиниц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490"/>
        <w:gridCol w:w="1134"/>
        <w:gridCol w:w="1417"/>
      </w:tblGrid>
      <w:tr w:rsidR="00CF24AA" w:rsidRPr="00F028A9" w:rsidTr="00CF24AA">
        <w:trPr>
          <w:trHeight w:val="20"/>
        </w:trPr>
        <w:tc>
          <w:tcPr>
            <w:tcW w:w="2518" w:type="dxa"/>
            <w:vAlign w:val="center"/>
          </w:tcPr>
          <w:p w:rsidR="00CF24AA" w:rsidRPr="00F028A9" w:rsidRDefault="00CF24AA" w:rsidP="00286C40">
            <w:pPr>
              <w:jc w:val="center"/>
              <w:rPr>
                <w:b/>
              </w:rPr>
            </w:pPr>
            <w:r w:rsidRPr="00F028A9">
              <w:rPr>
                <w:b/>
              </w:rPr>
              <w:t>Наименование разделов и тем</w:t>
            </w:r>
          </w:p>
        </w:tc>
        <w:tc>
          <w:tcPr>
            <w:tcW w:w="10490" w:type="dxa"/>
            <w:vAlign w:val="center"/>
          </w:tcPr>
          <w:p w:rsidR="00CF24AA" w:rsidRPr="00F028A9" w:rsidRDefault="00CF24AA" w:rsidP="00286C40">
            <w:pPr>
              <w:jc w:val="center"/>
              <w:rPr>
                <w:b/>
              </w:rPr>
            </w:pPr>
            <w:r w:rsidRPr="00F028A9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134" w:type="dxa"/>
            <w:vAlign w:val="center"/>
          </w:tcPr>
          <w:p w:rsidR="00CF24AA" w:rsidRPr="00F028A9" w:rsidRDefault="00CF24AA" w:rsidP="00286C40">
            <w:pPr>
              <w:jc w:val="center"/>
              <w:rPr>
                <w:b/>
              </w:rPr>
            </w:pPr>
            <w:r w:rsidRPr="00F028A9">
              <w:rPr>
                <w:b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CF24AA" w:rsidRPr="00F028A9" w:rsidRDefault="00CF24AA" w:rsidP="00286C40">
            <w:pPr>
              <w:jc w:val="center"/>
              <w:rPr>
                <w:b/>
              </w:rPr>
            </w:pPr>
            <w:r w:rsidRPr="00F028A9">
              <w:rPr>
                <w:b/>
              </w:rPr>
              <w:t>Уровень освоения</w:t>
            </w:r>
          </w:p>
        </w:tc>
      </w:tr>
      <w:tr w:rsidR="00CF24AA" w:rsidRPr="00F028A9" w:rsidTr="00CF24AA">
        <w:trPr>
          <w:trHeight w:val="413"/>
        </w:trPr>
        <w:tc>
          <w:tcPr>
            <w:tcW w:w="2518" w:type="dxa"/>
            <w:vAlign w:val="center"/>
          </w:tcPr>
          <w:p w:rsidR="00CF24AA" w:rsidRPr="00487DED" w:rsidRDefault="00CF24AA" w:rsidP="00286C40">
            <w:pPr>
              <w:jc w:val="center"/>
              <w:rPr>
                <w:b/>
              </w:rPr>
            </w:pPr>
            <w:r w:rsidRPr="00487DED">
              <w:rPr>
                <w:b/>
              </w:rPr>
              <w:t>1</w:t>
            </w:r>
          </w:p>
        </w:tc>
        <w:tc>
          <w:tcPr>
            <w:tcW w:w="10490" w:type="dxa"/>
            <w:vAlign w:val="center"/>
          </w:tcPr>
          <w:p w:rsidR="00CF24AA" w:rsidRPr="00487DED" w:rsidRDefault="00CF24AA" w:rsidP="00286C40">
            <w:pPr>
              <w:jc w:val="center"/>
              <w:rPr>
                <w:b/>
              </w:rPr>
            </w:pPr>
            <w:r w:rsidRPr="00487DED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F24AA" w:rsidRPr="00487DED" w:rsidRDefault="00CF24AA" w:rsidP="00286C40">
            <w:pPr>
              <w:jc w:val="center"/>
              <w:rPr>
                <w:b/>
              </w:rPr>
            </w:pPr>
            <w:r w:rsidRPr="00487DED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CF24AA" w:rsidRPr="00487DED" w:rsidRDefault="00CF24AA" w:rsidP="00286C40">
            <w:pPr>
              <w:jc w:val="center"/>
              <w:rPr>
                <w:b/>
              </w:rPr>
            </w:pPr>
            <w:r w:rsidRPr="00487DED">
              <w:rPr>
                <w:b/>
              </w:rPr>
              <w:t>4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C8">
              <w:rPr>
                <w:rFonts w:ascii="Times New Roman" w:hAnsi="Times New Roman"/>
                <w:sz w:val="24"/>
                <w:szCs w:val="24"/>
              </w:rPr>
              <w:t>Тема 1. Современные принципы проектирования гостиничных зданий.</w:t>
            </w: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Экономическая сущность туристско-экскурсионной системы и ее роль в экономике.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Материально-техническая база туристских учреждений. Состав основных фондов туристских учреждений.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Продукт «гостиница». Алгоритм гостиничного проекта: основные понятия проектирования; этапы проектирования гостиничных предприятий; виды проектов; принципы проектирования.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Влияние месторасположения объекта на типологию гостиничных предприятий (туристская дестинизация). Основные требования к зданиям гостиниц и туристских комплексов.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t>Тема 2. Архитектурно – планировочные решения и функциональная организация гостиничных зданий.</w:t>
            </w: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Основы градостроительного решения древних городов. Обычное и необычное в градостроительстве Основные тенденции архитектурного решения современных гостиниц. Композиционные схемы помещений. Конструктивные схемы гостиничных</w:t>
            </w:r>
            <w:r w:rsidR="00BD6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предприятий: бескаркасные, каркасные и с неполным каркасом. Типы зданий гостиничных предприятий, мотелей и кемпингов. Категории гостиниц.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Схемы функциональной организации малой бюджетной гостиницы и большой гостиницы повышенной категории. Объемно-планировочное решение гостиничного объекта: основные блоки помещений и функциональные требования к ним, связь между отдельными блоками помещений.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1.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Решение задач на определение категории гостиниц и функционального зонирования основных помещений гостиниц. Расчет площади различных помещений гостиницы в зависимости от категории и назначения предприятия.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  <w:t>33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2.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Расчет числа посадочных мест в предприятиях питания. Расчет площади служебных и вспомогательных помещений.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  <w:t>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D6B7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эскизов функционального зонирования различных помещений гостиничных предприятий.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схем организации гостиниц.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  <w:highlight w:val="yellow"/>
              </w:rPr>
            </w:pPr>
            <w:r w:rsidRPr="00487DED"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  <w:t>22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D6B7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презентации на тему «Архитектурно-планировочные решения современных гостиниц. Оформление помещений гостиниц»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color w:val="FFFFFF"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t xml:space="preserve">Тема 3. Современная инженерная инфраструктура гостиничных предприятий. Система </w:t>
            </w: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жизнеобеспечения гостиниц.</w:t>
            </w: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Общие требования к инженерно-техническому оборудованию гостиничных предприятий, требования ТУ. Принципы подбора оборудования: модульная координация, однотипность, унификация.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состав инженерной инфраструктуры: санитарно-технические системы (отопление, холодное и горячее водоснабжение, вентиляция и кондиционирование воздуха, канализация, централизованная система пылеудаления); лифтовое оборудование, энергетическое оборудование 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(электрическое освещение, его виды).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Телекоммуникационные системы (телефонная и радиотелефонная связь, локальная компьютерная сеть, система контроля доступа, комплексная система обеспечения безопасности, комплексная система оснащения конференц-залов).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Профессиональное технологическое оборудование (уборочные машины, оборудование прачечных и химчисток, оборудование службы приема и размещения).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Правила эксплуатации инженерного оборудования, система планово-предупредительного ремонта. Управление системой жизнеобеспечения, автоматизация и диспетчеризация работы инженерного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Использование системы жизнеобеспечения и оборудования гостиниц и туристских комплексов для обеспечения комфорта проживающих и безопасных условий труда персонала.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3. 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производственных ситуаций, связанных с неисправностями инженерно-технического оборудования.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4. 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Анализ технической эксплуатации оборудования службы приема и размещения.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5. 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Изучение требований СНиПа 31-01 по составу инженерной инфраструктуры.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D6B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Проектная работа «Характеристика инженерно-технического оборудования гостиницы»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t>Тема 4. Ресурсосберегающие и энергосберегающие технологии в профессиональной деятельности.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ресурсов. Определение потребности гостиничного предприятия в материальных и технических ресурсах. Контроль правильного использования материальных и технических ресурсов.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ресурсосберегающих технологий в обеспечении прибыльности гостиницы. Применение новых ресурсосберегающих технологий в эксплуатации инженерного оборудования и функционировании предметно-пространственной среды: система оповещения на фотоэлементах, система автоматического отключения света, оснащение ванной комнаты фотоэлементами.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Автоматизация здания гостиницы как основной фактор экономного использования человеческих ресурсов.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6. </w:t>
            </w:r>
            <w:r w:rsidRPr="00487D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производственных ситуаций, связанных с использованием ресурсосберегающих технологий.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7.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Определение потребности гостиничного предприятия в материальных и технических ресурсах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t xml:space="preserve">Тема 5. Современная архитектура и интерьер </w:t>
            </w: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гостиничных зданий.</w:t>
            </w: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архитектуры. Понятие «стиль» в архитектуре. Современные архитектурные стили гостиничных предприятий. Экстерьер здания и его влияние на создание интерьера. Ландшафтная архитектура.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Социальные и композиционные основы интерьера. Принципы оформления интерьера гостиничных зданий. Естественное и искусственное освещение в интерьере. Проблема цвета в интерьере и его физиологическое воздействие на человека. Колористическая композиция различных помещений гостиничного предприятия.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Мебельные стили в интерьере. Требования к современным мебельным изделиям. Меблировка жилых и общественных помещений гостиницы. Декоративное искусство в художественном оформлении интерьера. Современные тенденции, влияющие на оформление гостиничных предприятий.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8.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Выбор цветовой гаммы в оформлении интерьера конкретных помещений.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9. 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>Составление схемы расстановки мебели с учетом стиля гостиницы и функционального назначения помещения.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10.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 xml:space="preserve"> Создание фирменного стиля гостиничного предприятия.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CF24AA" w:rsidRPr="00712FC8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C8">
              <w:rPr>
                <w:rFonts w:ascii="Times New Roman" w:hAnsi="Times New Roman"/>
                <w:bCs/>
                <w:sz w:val="24"/>
                <w:szCs w:val="24"/>
              </w:rPr>
              <w:t>Тема 6. Создание системы безопасности в гостиничном предприятии.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Основные документы, регламентирующие охрану труда. Организация охраны труда на предприятии.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487DED" w:rsidRDefault="00CF24AA" w:rsidP="00286C40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Производственная экология и санитария. Надзор и контроль по охране труда. Ответственность работодателя и сотрудника за нарушение законодательных актов об охране труда.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487DED" w:rsidRDefault="00CF24AA" w:rsidP="00286C40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sz w:val="24"/>
                <w:szCs w:val="24"/>
              </w:rPr>
              <w:t>Антитеррористическая и противокриминальная защита гостиничного объекта. Действия персонала гостиницы в чрезвычайных ситуациях. Организация пожарной безопасности в гостинице.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83"/>
        </w:trPr>
        <w:tc>
          <w:tcPr>
            <w:tcW w:w="2518" w:type="dxa"/>
            <w:vMerge/>
          </w:tcPr>
          <w:p w:rsidR="00CF24AA" w:rsidRPr="00487DED" w:rsidRDefault="00CF24AA" w:rsidP="00286C40">
            <w:pPr>
              <w:pStyle w:val="af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CF24AA" w:rsidRPr="00487DED" w:rsidRDefault="00CF24AA" w:rsidP="00286C4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11.</w:t>
            </w:r>
            <w:r w:rsidRPr="00487DED">
              <w:rPr>
                <w:rFonts w:ascii="Times New Roman" w:hAnsi="Times New Roman"/>
                <w:sz w:val="24"/>
                <w:szCs w:val="24"/>
              </w:rPr>
              <w:t xml:space="preserve"> Анализ причин профессиональных заболеваний и травматизма.</w:t>
            </w:r>
          </w:p>
        </w:tc>
        <w:tc>
          <w:tcPr>
            <w:tcW w:w="1134" w:type="dxa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D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CF24AA" w:rsidRPr="00487DED" w:rsidRDefault="00CF24AA" w:rsidP="00286C40">
            <w:pPr>
              <w:pStyle w:val="af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24AA" w:rsidRPr="00F028A9" w:rsidTr="00CF24AA">
        <w:trPr>
          <w:trHeight w:val="20"/>
        </w:trPr>
        <w:tc>
          <w:tcPr>
            <w:tcW w:w="13008" w:type="dxa"/>
            <w:gridSpan w:val="2"/>
          </w:tcPr>
          <w:p w:rsidR="00CF24AA" w:rsidRPr="00F028A9" w:rsidRDefault="00CF24AA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/>
                <w:bCs/>
              </w:rPr>
            </w:pPr>
            <w:r w:rsidRPr="00F028A9">
              <w:rPr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F24AA" w:rsidRPr="00F028A9" w:rsidRDefault="00CF24AA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151</w:t>
            </w:r>
          </w:p>
        </w:tc>
        <w:tc>
          <w:tcPr>
            <w:tcW w:w="1417" w:type="dxa"/>
            <w:shd w:val="clear" w:color="auto" w:fill="FFFFFF"/>
          </w:tcPr>
          <w:p w:rsidR="00CF24AA" w:rsidRPr="00F028A9" w:rsidRDefault="00CF24AA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6FF7" w:rsidRPr="00A20A8B" w:rsidRDefault="00A96FF7" w:rsidP="00460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6FF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24AA" w:rsidRPr="00CF24AA" w:rsidRDefault="00A96FF7" w:rsidP="00CF24AA">
      <w:pPr>
        <w:pStyle w:val="af9"/>
        <w:spacing w:before="30" w:after="30"/>
        <w:rPr>
          <w:rFonts w:eastAsia="Times New Roman"/>
          <w:bCs/>
          <w:i/>
          <w:kern w:val="0"/>
          <w:sz w:val="20"/>
          <w:szCs w:val="20"/>
          <w:lang w:eastAsia="ru-RU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кабинета </w:t>
      </w:r>
      <w:r w:rsidR="00CF24AA" w:rsidRPr="00CF24AA">
        <w:rPr>
          <w:rFonts w:eastAsia="Calibri"/>
          <w:kern w:val="0"/>
          <w:sz w:val="28"/>
          <w:szCs w:val="28"/>
        </w:rPr>
        <w:t>инженерных систем гостиниц</w:t>
      </w:r>
      <w:r w:rsidR="00566D87">
        <w:rPr>
          <w:rFonts w:eastAsia="Calibri"/>
          <w:kern w:val="0"/>
          <w:sz w:val="28"/>
          <w:szCs w:val="28"/>
        </w:rPr>
        <w:t>ы</w:t>
      </w:r>
      <w:r w:rsidR="00CF24AA" w:rsidRPr="00CF24AA">
        <w:rPr>
          <w:rFonts w:eastAsia="Calibri"/>
          <w:kern w:val="0"/>
          <w:sz w:val="28"/>
          <w:szCs w:val="28"/>
        </w:rPr>
        <w:t xml:space="preserve"> и охраны труда</w:t>
      </w:r>
      <w:r w:rsidR="00CF24AA">
        <w:rPr>
          <w:rFonts w:eastAsia="Times New Roman"/>
          <w:bCs/>
          <w:i/>
          <w:kern w:val="0"/>
          <w:sz w:val="20"/>
          <w:szCs w:val="20"/>
          <w:lang w:eastAsia="ru-RU"/>
        </w:rPr>
        <w:t>.</w:t>
      </w:r>
      <w:r w:rsidR="00CF24AA" w:rsidRPr="00CF24AA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</w:t>
      </w:r>
    </w:p>
    <w:p w:rsidR="00A96FF7" w:rsidRPr="00A20A8B" w:rsidRDefault="00A96FF7" w:rsidP="00CF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E6217A" w:rsidRPr="00E6217A">
        <w:rPr>
          <w:sz w:val="28"/>
          <w:szCs w:val="28"/>
        </w:rPr>
        <w:t>Учебная мебель, доска, наглядные пособия (плакаты)</w:t>
      </w:r>
    </w:p>
    <w:p w:rsidR="00A96FF7" w:rsidRPr="00A20A8B" w:rsidRDefault="00A96FF7" w:rsidP="004606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204E" w:rsidRPr="00BD6B7A" w:rsidRDefault="00D1204E" w:rsidP="00D1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B7A">
        <w:rPr>
          <w:b/>
          <w:bCs/>
          <w:sz w:val="28"/>
          <w:szCs w:val="28"/>
        </w:rPr>
        <w:t xml:space="preserve">Основные источники: </w:t>
      </w:r>
    </w:p>
    <w:p w:rsidR="00D1204E" w:rsidRPr="00E6217A" w:rsidRDefault="00D1204E" w:rsidP="00D1204E">
      <w:pPr>
        <w:spacing w:line="360" w:lineRule="auto"/>
        <w:rPr>
          <w:rStyle w:val="apple-converted-space"/>
          <w:color w:val="555555"/>
          <w:sz w:val="28"/>
          <w:szCs w:val="28"/>
          <w:shd w:val="clear" w:color="auto" w:fill="FFFFFF"/>
        </w:rPr>
      </w:pPr>
      <w:r w:rsidRPr="00E6217A">
        <w:rPr>
          <w:sz w:val="28"/>
          <w:szCs w:val="28"/>
        </w:rPr>
        <w:t>1.</w:t>
      </w:r>
      <w:r w:rsidRPr="00E6217A">
        <w:rPr>
          <w:bCs/>
          <w:sz w:val="28"/>
          <w:szCs w:val="28"/>
          <w:shd w:val="clear" w:color="auto" w:fill="FFFFFF"/>
        </w:rPr>
        <w:t xml:space="preserve"> Гостиничный сервис</w:t>
      </w:r>
      <w:r w:rsidRPr="00E6217A">
        <w:rPr>
          <w:sz w:val="28"/>
          <w:szCs w:val="28"/>
          <w:shd w:val="clear" w:color="auto" w:fill="FFFFFF"/>
        </w:rPr>
        <w:t>: Учебник / Н.Г. Можаева, Г.В. Рыбачек. - М.: Альфа-М: НИЦ ИНФРА-М, 2013.</w:t>
      </w:r>
      <w:r w:rsidRPr="00E6217A">
        <w:rPr>
          <w:rStyle w:val="apple-converted-space"/>
          <w:sz w:val="28"/>
          <w:szCs w:val="28"/>
          <w:shd w:val="clear" w:color="auto" w:fill="FFFFFF"/>
        </w:rPr>
        <w:t xml:space="preserve">   Режим доступа </w:t>
      </w:r>
      <w:hyperlink r:id="rId11" w:history="1">
        <w:r w:rsidRPr="00E6217A">
          <w:rPr>
            <w:rStyle w:val="afa"/>
            <w:sz w:val="28"/>
            <w:szCs w:val="28"/>
            <w:shd w:val="clear" w:color="auto" w:fill="FFFFFF"/>
          </w:rPr>
          <w:t>http://znanium.com/catalog.php?bookinfo=415579</w:t>
        </w:r>
      </w:hyperlink>
      <w:r w:rsidRPr="00E6217A">
        <w:rPr>
          <w:rStyle w:val="apple-converted-space"/>
          <w:color w:val="555555"/>
          <w:sz w:val="28"/>
          <w:szCs w:val="28"/>
          <w:shd w:val="clear" w:color="auto" w:fill="FFFFFF"/>
        </w:rPr>
        <w:t xml:space="preserve"> </w:t>
      </w:r>
    </w:p>
    <w:p w:rsidR="00D1204E" w:rsidRPr="00E6217A" w:rsidRDefault="00D1204E" w:rsidP="00D1204E">
      <w:pPr>
        <w:spacing w:line="360" w:lineRule="auto"/>
        <w:rPr>
          <w:rStyle w:val="apple-converted-space"/>
          <w:color w:val="3C3C3C"/>
          <w:sz w:val="28"/>
          <w:szCs w:val="28"/>
          <w:shd w:val="clear" w:color="auto" w:fill="FFFFFF"/>
        </w:rPr>
      </w:pPr>
      <w:r w:rsidRPr="00566D87">
        <w:rPr>
          <w:sz w:val="28"/>
          <w:szCs w:val="28"/>
        </w:rPr>
        <w:t>2.</w:t>
      </w:r>
      <w:r w:rsidRPr="00566D87">
        <w:rPr>
          <w:bCs/>
          <w:sz w:val="28"/>
          <w:szCs w:val="28"/>
          <w:shd w:val="clear" w:color="auto" w:fill="FFFFFF"/>
        </w:rPr>
        <w:t xml:space="preserve"> Организация обслуживания в гостиницах и туристских комплексах</w:t>
      </w:r>
      <w:r w:rsidRPr="00566D87">
        <w:rPr>
          <w:sz w:val="28"/>
          <w:szCs w:val="28"/>
          <w:shd w:val="clear" w:color="auto" w:fill="FFFFFF"/>
        </w:rPr>
        <w:t xml:space="preserve">: Учебное пособие / А.В. Сорокина. - М.: Альфа-М: НИЦ ИНФРА-М, 2014. </w:t>
      </w:r>
      <w:hyperlink r:id="rId12" w:history="1">
        <w:r w:rsidRPr="00E6217A">
          <w:rPr>
            <w:rStyle w:val="afa"/>
            <w:sz w:val="28"/>
            <w:szCs w:val="28"/>
            <w:shd w:val="clear" w:color="auto" w:fill="FFFFFF"/>
          </w:rPr>
          <w:t>http://znanium.com/catalog/product/430064</w:t>
        </w:r>
      </w:hyperlink>
      <w:r w:rsidRPr="00E6217A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D1204E" w:rsidRDefault="00D1204E" w:rsidP="00D1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555555"/>
          <w:shd w:val="clear" w:color="auto" w:fill="FFFFFF"/>
        </w:rPr>
      </w:pPr>
      <w:r w:rsidRPr="00693BD2">
        <w:rPr>
          <w:b/>
          <w:color w:val="555555"/>
          <w:shd w:val="clear" w:color="auto" w:fill="FFFFFF"/>
        </w:rPr>
        <w:t xml:space="preserve"> </w:t>
      </w:r>
    </w:p>
    <w:p w:rsidR="00D1204E" w:rsidRPr="00BD6B7A" w:rsidRDefault="00D1204E" w:rsidP="00D12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6B7A">
        <w:rPr>
          <w:b/>
          <w:bCs/>
          <w:sz w:val="28"/>
          <w:szCs w:val="28"/>
        </w:rPr>
        <w:t xml:space="preserve">Дополнительные источники: </w:t>
      </w:r>
    </w:p>
    <w:p w:rsidR="00D1204E" w:rsidRPr="00E6217A" w:rsidRDefault="00D1204E" w:rsidP="00D120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E6217A">
        <w:rPr>
          <w:sz w:val="28"/>
          <w:szCs w:val="28"/>
        </w:rPr>
        <w:t xml:space="preserve">.Системы отопления, вентиляции и кондиционирования воздуха: устройство, монтаж и эксплуатация: Учебное пособие / С.В. Фокин, О.Н. Шпортько - М.: Альфа-М: НИЦ ИНФРА-М, 2014/ Режим доступа: </w:t>
      </w:r>
      <w:hyperlink r:id="rId13" w:history="1">
        <w:r w:rsidRPr="00E6217A">
          <w:rPr>
            <w:rStyle w:val="afa"/>
            <w:sz w:val="28"/>
            <w:szCs w:val="28"/>
          </w:rPr>
          <w:t>http://znanium.com/bookread2.php?book=255167</w:t>
        </w:r>
      </w:hyperlink>
      <w:r w:rsidRPr="00E6217A">
        <w:rPr>
          <w:sz w:val="28"/>
          <w:szCs w:val="28"/>
        </w:rPr>
        <w:t xml:space="preserve"> </w:t>
      </w:r>
    </w:p>
    <w:p w:rsidR="00D1204E" w:rsidRDefault="00D1204E" w:rsidP="00D1204E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217A">
        <w:rPr>
          <w:sz w:val="28"/>
          <w:szCs w:val="28"/>
        </w:rPr>
        <w:t>.</w:t>
      </w:r>
      <w:r w:rsidRPr="00E6217A">
        <w:rPr>
          <w:bCs/>
          <w:sz w:val="28"/>
          <w:szCs w:val="28"/>
          <w:shd w:val="clear" w:color="auto" w:fill="FFFFFF"/>
        </w:rPr>
        <w:t xml:space="preserve"> Санитарно-техническое оборудование зданий</w:t>
      </w:r>
      <w:r w:rsidRPr="00E6217A">
        <w:rPr>
          <w:sz w:val="28"/>
          <w:szCs w:val="28"/>
          <w:shd w:val="clear" w:color="auto" w:fill="FFFFFF"/>
        </w:rPr>
        <w:t>: Учебник / Варфоломеев Ю.М., Орлов В.А. - М.:НИЦ ИНФРА-М, 2016</w:t>
      </w:r>
      <w:r w:rsidRPr="00E6217A">
        <w:rPr>
          <w:color w:val="555555"/>
          <w:sz w:val="28"/>
          <w:szCs w:val="28"/>
          <w:shd w:val="clear" w:color="auto" w:fill="FFFFFF"/>
        </w:rPr>
        <w:t xml:space="preserve"> </w:t>
      </w:r>
      <w:hyperlink r:id="rId14" w:history="1">
        <w:r w:rsidRPr="00E6217A">
          <w:rPr>
            <w:rStyle w:val="afa"/>
            <w:sz w:val="28"/>
            <w:szCs w:val="28"/>
            <w:shd w:val="clear" w:color="auto" w:fill="FFFFFF"/>
          </w:rPr>
          <w:t>http://znanium.com/catalog.php?bookinfo=557819</w:t>
        </w:r>
      </w:hyperlink>
    </w:p>
    <w:p w:rsidR="00A96FF7" w:rsidRPr="00A20A8B" w:rsidRDefault="00A96FF7" w:rsidP="004606AA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A96FF7" w:rsidRPr="00A20A8B" w:rsidRDefault="00A96FF7" w:rsidP="00566D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A96FF7" w:rsidRPr="00A20A8B" w:rsidRDefault="00A96FF7" w:rsidP="009D11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96FF7" w:rsidRPr="00A20A8B" w:rsidRDefault="00A96FF7" w:rsidP="0046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5D6D" w:rsidRPr="00586080" w:rsidTr="00286C40">
        <w:tc>
          <w:tcPr>
            <w:tcW w:w="4608" w:type="dxa"/>
            <w:vAlign w:val="center"/>
          </w:tcPr>
          <w:p w:rsidR="00095D6D" w:rsidRPr="00586080" w:rsidRDefault="00095D6D" w:rsidP="00286C4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8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95D6D" w:rsidRPr="00586080" w:rsidRDefault="00095D6D" w:rsidP="00286C4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8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95D6D" w:rsidRPr="00586080" w:rsidRDefault="00095D6D" w:rsidP="00286C4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08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9A35C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9A35CD">
              <w:rPr>
                <w:b/>
                <w:bCs/>
                <w:iCs/>
                <w:sz w:val="28"/>
                <w:szCs w:val="28"/>
              </w:rPr>
              <w:t>умения</w:t>
            </w:r>
          </w:p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iCs/>
                <w:sz w:val="28"/>
                <w:szCs w:val="28"/>
              </w:rPr>
              <w:t>-</w:t>
            </w:r>
            <w:r w:rsidR="00CE26DD">
              <w:rPr>
                <w:bCs/>
                <w:iCs/>
                <w:sz w:val="28"/>
                <w:szCs w:val="28"/>
              </w:rPr>
              <w:t xml:space="preserve"> </w:t>
            </w:r>
            <w:r w:rsidRPr="009A35CD">
              <w:rPr>
                <w:bCs/>
                <w:iCs/>
                <w:sz w:val="28"/>
                <w:szCs w:val="28"/>
              </w:rPr>
              <w:t>использовать ресурс</w:t>
            </w:r>
            <w:r>
              <w:rPr>
                <w:bCs/>
                <w:iCs/>
                <w:sz w:val="28"/>
                <w:szCs w:val="28"/>
              </w:rPr>
              <w:t xml:space="preserve">о- и </w:t>
            </w:r>
            <w:r>
              <w:rPr>
                <w:bCs/>
                <w:iCs/>
                <w:sz w:val="28"/>
                <w:szCs w:val="28"/>
              </w:rPr>
              <w:lastRenderedPageBreak/>
              <w:t>энергосберегающие технологии в профессиональной деят</w:t>
            </w:r>
            <w:r w:rsidRPr="009A35CD">
              <w:rPr>
                <w:bCs/>
                <w:iCs/>
                <w:sz w:val="28"/>
                <w:szCs w:val="28"/>
              </w:rPr>
              <w:t>ельности;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lastRenderedPageBreak/>
              <w:t>Наблюдение и экспертная оценка</w:t>
            </w:r>
          </w:p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 xml:space="preserve">на практических занятиях при </w:t>
            </w:r>
            <w:r w:rsidRPr="009A35CD">
              <w:rPr>
                <w:bCs/>
                <w:sz w:val="28"/>
                <w:szCs w:val="28"/>
              </w:rPr>
              <w:lastRenderedPageBreak/>
              <w:t>выполнении работ по решению производственных ситуаций, связанных</w:t>
            </w:r>
          </w:p>
          <w:p w:rsidR="00095D6D" w:rsidRPr="00F963A2" w:rsidRDefault="00095D6D" w:rsidP="00CE26DD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с использованием ресурсосберегающих и энергосберегающих тех</w:t>
            </w:r>
            <w:r>
              <w:rPr>
                <w:bCs/>
                <w:sz w:val="28"/>
                <w:szCs w:val="28"/>
              </w:rPr>
              <w:t>нологий.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9A35C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lastRenderedPageBreak/>
              <w:t>-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использо</w:t>
            </w:r>
            <w:r>
              <w:rPr>
                <w:bCs/>
                <w:sz w:val="28"/>
                <w:szCs w:val="28"/>
              </w:rPr>
              <w:t>вать системы жизнеобеспечения и оборудова</w:t>
            </w:r>
            <w:r w:rsidRPr="009A35CD">
              <w:rPr>
                <w:bCs/>
                <w:sz w:val="28"/>
                <w:szCs w:val="28"/>
              </w:rPr>
              <w:t>ние гостиниц и туристских</w:t>
            </w:r>
          </w:p>
          <w:p w:rsidR="00095D6D" w:rsidRPr="009A35C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комплексов для обеспечения</w:t>
            </w:r>
          </w:p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комфорта проживающих;</w:t>
            </w:r>
          </w:p>
        </w:tc>
        <w:tc>
          <w:tcPr>
            <w:tcW w:w="4860" w:type="dxa"/>
          </w:tcPr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Наблюдение и экспертная оценка на практических занятиях при выполнении работ по решению производственных ситуаций, связанных с неисправностями работы инженерного оборудования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-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осуществлять контроль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выполнения правил и норм ох</w:t>
            </w:r>
            <w:r w:rsidRPr="009A35CD">
              <w:rPr>
                <w:bCs/>
                <w:sz w:val="28"/>
                <w:szCs w:val="28"/>
              </w:rPr>
              <w:t>раны труда и требований производственной санитарии и гигиены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Анализ результатов проведенных</w:t>
            </w:r>
          </w:p>
          <w:p w:rsidR="00095D6D" w:rsidRPr="00F963A2" w:rsidRDefault="00095D6D" w:rsidP="00CE26DD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ролевых игр или ситуационных за</w:t>
            </w:r>
            <w:r>
              <w:rPr>
                <w:bCs/>
                <w:sz w:val="28"/>
                <w:szCs w:val="28"/>
              </w:rPr>
              <w:t>дач.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35CD">
              <w:rPr>
                <w:b/>
                <w:bCs/>
                <w:sz w:val="28"/>
                <w:szCs w:val="28"/>
              </w:rPr>
              <w:t>Знания</w:t>
            </w:r>
          </w:p>
          <w:p w:rsidR="00095D6D" w:rsidRPr="009A35C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основные требования к зда</w:t>
            </w:r>
            <w:r w:rsidRPr="009A35CD">
              <w:rPr>
                <w:bCs/>
                <w:sz w:val="28"/>
                <w:szCs w:val="28"/>
              </w:rPr>
              <w:t>ниям гостиниц и туристских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комплексов;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Анализ данных при проведении</w:t>
            </w:r>
          </w:p>
          <w:p w:rsidR="00095D6D" w:rsidRPr="009A35CD" w:rsidRDefault="00CE26DD" w:rsidP="00286C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095D6D" w:rsidRPr="009A35CD">
              <w:rPr>
                <w:bCs/>
                <w:sz w:val="28"/>
                <w:szCs w:val="28"/>
              </w:rPr>
              <w:t>естирования</w:t>
            </w:r>
            <w:r w:rsidR="00095D6D">
              <w:rPr>
                <w:bCs/>
                <w:sz w:val="28"/>
                <w:szCs w:val="28"/>
              </w:rPr>
              <w:t>.</w:t>
            </w:r>
          </w:p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Экспертиза презентаций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9A35CD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-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архитектурно-</w:t>
            </w:r>
          </w:p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планировочные решения и</w:t>
            </w:r>
            <w:r>
              <w:rPr>
                <w:bCs/>
                <w:sz w:val="28"/>
                <w:szCs w:val="28"/>
              </w:rPr>
              <w:t xml:space="preserve"> функциональную организацию зданий гостиниц и тури</w:t>
            </w:r>
            <w:r w:rsidRPr="009A35CD">
              <w:rPr>
                <w:bCs/>
                <w:sz w:val="28"/>
                <w:szCs w:val="28"/>
              </w:rPr>
              <w:t xml:space="preserve">стских </w:t>
            </w:r>
            <w:r>
              <w:rPr>
                <w:bCs/>
                <w:sz w:val="28"/>
                <w:szCs w:val="28"/>
              </w:rPr>
              <w:t>комплексов;</w:t>
            </w:r>
          </w:p>
        </w:tc>
        <w:tc>
          <w:tcPr>
            <w:tcW w:w="4860" w:type="dxa"/>
          </w:tcPr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Наблюдение и экспертная оценка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на практичес</w:t>
            </w:r>
            <w:r>
              <w:rPr>
                <w:bCs/>
                <w:sz w:val="28"/>
                <w:szCs w:val="28"/>
              </w:rPr>
              <w:t>ких занятиях при выполнении работ по решению производственных ситуаций</w:t>
            </w:r>
            <w:r w:rsidR="00CE26D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Экспертная оценка индивидуальных заданий.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принципы </w:t>
            </w:r>
            <w:r w:rsidRPr="009A35CD">
              <w:rPr>
                <w:bCs/>
                <w:sz w:val="28"/>
                <w:szCs w:val="28"/>
              </w:rPr>
              <w:t>оформления интерьеров</w:t>
            </w:r>
            <w:r>
              <w:rPr>
                <w:bCs/>
                <w:sz w:val="28"/>
                <w:szCs w:val="28"/>
              </w:rPr>
              <w:t xml:space="preserve"> гостиничных зданий;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решения ситуационных задач по оформлению ин</w:t>
            </w:r>
            <w:r w:rsidRPr="009A35CD">
              <w:rPr>
                <w:bCs/>
                <w:sz w:val="28"/>
                <w:szCs w:val="28"/>
              </w:rPr>
              <w:t>терьера</w:t>
            </w:r>
            <w:r w:rsidR="00CE26DD">
              <w:rPr>
                <w:bCs/>
                <w:sz w:val="28"/>
                <w:szCs w:val="28"/>
              </w:rPr>
              <w:t>.</w:t>
            </w:r>
          </w:p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Экспертиза индивидуальных работ</w:t>
            </w:r>
            <w:r w:rsidR="00CE26DD">
              <w:rPr>
                <w:bCs/>
                <w:sz w:val="28"/>
                <w:szCs w:val="28"/>
              </w:rPr>
              <w:t>.</w:t>
            </w:r>
          </w:p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Анализ данных при проведении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тестирования</w:t>
            </w:r>
            <w:r w:rsidR="00CE26DD">
              <w:rPr>
                <w:bCs/>
                <w:sz w:val="28"/>
                <w:szCs w:val="28"/>
              </w:rPr>
              <w:t>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t>-</w:t>
            </w:r>
            <w:r w:rsidR="00CE26DD">
              <w:t xml:space="preserve"> </w:t>
            </w:r>
            <w:r w:rsidRPr="009A35CD">
              <w:rPr>
                <w:bCs/>
                <w:sz w:val="28"/>
                <w:szCs w:val="28"/>
              </w:rPr>
              <w:t>требования к инженерно- техническому оборудованию и системам жизнеобеспечения гостиниц и туристских комплексов;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решения ситуа</w:t>
            </w:r>
            <w:r w:rsidRPr="009A35CD">
              <w:rPr>
                <w:bCs/>
                <w:sz w:val="28"/>
                <w:szCs w:val="28"/>
              </w:rPr>
              <w:t>ционных задач по эксплуатации</w:t>
            </w:r>
          </w:p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инженерного оборудован</w:t>
            </w:r>
            <w:r>
              <w:rPr>
                <w:bCs/>
                <w:sz w:val="28"/>
                <w:szCs w:val="28"/>
              </w:rPr>
              <w:t>ия и сис</w:t>
            </w:r>
            <w:r w:rsidRPr="009A35CD">
              <w:rPr>
                <w:bCs/>
                <w:sz w:val="28"/>
                <w:szCs w:val="28"/>
              </w:rPr>
              <w:t>тем жизнеобеспечения гостиниц</w:t>
            </w:r>
            <w:r w:rsidR="00CE26D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Экспертиза индивидуальных заданий.</w:t>
            </w:r>
          </w:p>
        </w:tc>
      </w:tr>
      <w:tr w:rsidR="00095D6D" w:rsidRPr="00F963A2" w:rsidTr="00286C40">
        <w:tc>
          <w:tcPr>
            <w:tcW w:w="4608" w:type="dxa"/>
          </w:tcPr>
          <w:p w:rsidR="00095D6D" w:rsidRPr="00F963A2" w:rsidRDefault="00095D6D" w:rsidP="00286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-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особенности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безопасных условий труда в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сфере профессиональной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деятельности, правовые,</w:t>
            </w:r>
            <w:r>
              <w:rPr>
                <w:bCs/>
                <w:sz w:val="28"/>
                <w:szCs w:val="28"/>
              </w:rPr>
              <w:t xml:space="preserve"> нормативные и организаци</w:t>
            </w:r>
            <w:r w:rsidRPr="009A35CD">
              <w:rPr>
                <w:bCs/>
                <w:sz w:val="28"/>
                <w:szCs w:val="28"/>
              </w:rPr>
              <w:t>онные основы охраны труда</w:t>
            </w:r>
            <w:r w:rsidR="00CE26DD">
              <w:rPr>
                <w:bCs/>
                <w:sz w:val="28"/>
                <w:szCs w:val="28"/>
              </w:rPr>
              <w:t xml:space="preserve"> в организации</w:t>
            </w:r>
          </w:p>
        </w:tc>
        <w:tc>
          <w:tcPr>
            <w:tcW w:w="4860" w:type="dxa"/>
          </w:tcPr>
          <w:p w:rsidR="00095D6D" w:rsidRPr="009A35CD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при проведении ролевых игр в целях соблюдения нормативных документов, действую</w:t>
            </w:r>
            <w:r w:rsidRPr="009A35CD">
              <w:rPr>
                <w:bCs/>
                <w:sz w:val="28"/>
                <w:szCs w:val="28"/>
              </w:rPr>
              <w:t>щих в профессиональной сфере</w:t>
            </w:r>
            <w:r w:rsidR="00CE26DD">
              <w:rPr>
                <w:bCs/>
                <w:sz w:val="28"/>
                <w:szCs w:val="28"/>
              </w:rPr>
              <w:t>.</w:t>
            </w:r>
          </w:p>
          <w:p w:rsidR="00095D6D" w:rsidRPr="00F963A2" w:rsidRDefault="00095D6D" w:rsidP="00286C40">
            <w:pPr>
              <w:jc w:val="both"/>
              <w:rPr>
                <w:bCs/>
                <w:sz w:val="28"/>
                <w:szCs w:val="28"/>
              </w:rPr>
            </w:pPr>
            <w:r w:rsidRPr="009A35CD">
              <w:rPr>
                <w:bCs/>
                <w:sz w:val="28"/>
                <w:szCs w:val="28"/>
              </w:rPr>
              <w:t>Интерпретация и анализ данных,</w:t>
            </w:r>
            <w:r w:rsidR="00CE26DD">
              <w:rPr>
                <w:bCs/>
                <w:sz w:val="28"/>
                <w:szCs w:val="28"/>
              </w:rPr>
              <w:t xml:space="preserve"> </w:t>
            </w:r>
            <w:r w:rsidRPr="009A35CD">
              <w:rPr>
                <w:bCs/>
                <w:sz w:val="28"/>
                <w:szCs w:val="28"/>
              </w:rPr>
              <w:t>полученных при тестировании</w:t>
            </w:r>
            <w:r w:rsidR="00CE26DD">
              <w:rPr>
                <w:bCs/>
                <w:sz w:val="28"/>
                <w:szCs w:val="28"/>
              </w:rPr>
              <w:t>.</w:t>
            </w:r>
          </w:p>
        </w:tc>
      </w:tr>
    </w:tbl>
    <w:p w:rsidR="00A96FF7" w:rsidRPr="004606AA" w:rsidRDefault="00A96FF7" w:rsidP="004606AA"/>
    <w:sectPr w:rsidR="00A96FF7" w:rsidRPr="004606AA" w:rsidSect="00B56D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0E" w:rsidRDefault="00C53E0E">
      <w:r>
        <w:separator/>
      </w:r>
    </w:p>
  </w:endnote>
  <w:endnote w:type="continuationSeparator" w:id="0">
    <w:p w:rsidR="00C53E0E" w:rsidRDefault="00C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880B06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880B06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24317">
      <w:rPr>
        <w:rStyle w:val="af5"/>
        <w:noProof/>
      </w:rPr>
      <w:t>1</w: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880B06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96FF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96FF7" w:rsidRDefault="00A96FF7" w:rsidP="00186EA0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7" w:rsidRDefault="00A96FF7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0E" w:rsidRDefault="00C53E0E">
      <w:r>
        <w:separator/>
      </w:r>
    </w:p>
  </w:footnote>
  <w:footnote w:type="continuationSeparator" w:id="0">
    <w:p w:rsidR="00C53E0E" w:rsidRDefault="00C5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F27F28"/>
    <w:multiLevelType w:val="hybridMultilevel"/>
    <w:tmpl w:val="3CC4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4734"/>
    <w:rsid w:val="00010B1D"/>
    <w:rsid w:val="00013A54"/>
    <w:rsid w:val="00020017"/>
    <w:rsid w:val="00030102"/>
    <w:rsid w:val="000335AC"/>
    <w:rsid w:val="00033BD9"/>
    <w:rsid w:val="00040C61"/>
    <w:rsid w:val="00040E09"/>
    <w:rsid w:val="0004338F"/>
    <w:rsid w:val="000473FC"/>
    <w:rsid w:val="0004786A"/>
    <w:rsid w:val="00050BBA"/>
    <w:rsid w:val="00060370"/>
    <w:rsid w:val="0006135B"/>
    <w:rsid w:val="00064D79"/>
    <w:rsid w:val="00074CF0"/>
    <w:rsid w:val="00077E6E"/>
    <w:rsid w:val="0008446C"/>
    <w:rsid w:val="000948D6"/>
    <w:rsid w:val="000954D5"/>
    <w:rsid w:val="00095D6D"/>
    <w:rsid w:val="000A26D0"/>
    <w:rsid w:val="000A28F1"/>
    <w:rsid w:val="000D069B"/>
    <w:rsid w:val="000D16F6"/>
    <w:rsid w:val="000D5CDF"/>
    <w:rsid w:val="000E0275"/>
    <w:rsid w:val="000E3F39"/>
    <w:rsid w:val="000F056E"/>
    <w:rsid w:val="000F370D"/>
    <w:rsid w:val="000F74B1"/>
    <w:rsid w:val="0010444E"/>
    <w:rsid w:val="00106480"/>
    <w:rsid w:val="00110EA2"/>
    <w:rsid w:val="001133AD"/>
    <w:rsid w:val="0011375E"/>
    <w:rsid w:val="00141786"/>
    <w:rsid w:val="0014522E"/>
    <w:rsid w:val="00172693"/>
    <w:rsid w:val="00172A9D"/>
    <w:rsid w:val="001804CB"/>
    <w:rsid w:val="00185914"/>
    <w:rsid w:val="00186EA0"/>
    <w:rsid w:val="001A14F3"/>
    <w:rsid w:val="001B26F1"/>
    <w:rsid w:val="001B40C3"/>
    <w:rsid w:val="001B77CA"/>
    <w:rsid w:val="001D0E7B"/>
    <w:rsid w:val="001D2214"/>
    <w:rsid w:val="001D4F83"/>
    <w:rsid w:val="001E06DE"/>
    <w:rsid w:val="001E24C3"/>
    <w:rsid w:val="001E7128"/>
    <w:rsid w:val="0020123A"/>
    <w:rsid w:val="00202598"/>
    <w:rsid w:val="00203B30"/>
    <w:rsid w:val="00203DF7"/>
    <w:rsid w:val="00206C48"/>
    <w:rsid w:val="00211E37"/>
    <w:rsid w:val="00217CF0"/>
    <w:rsid w:val="00220E9B"/>
    <w:rsid w:val="00252936"/>
    <w:rsid w:val="002553F8"/>
    <w:rsid w:val="002560EA"/>
    <w:rsid w:val="00260AAC"/>
    <w:rsid w:val="00265AFD"/>
    <w:rsid w:val="002726CD"/>
    <w:rsid w:val="002830A1"/>
    <w:rsid w:val="00291F32"/>
    <w:rsid w:val="002B4C5E"/>
    <w:rsid w:val="002C5116"/>
    <w:rsid w:val="002D0793"/>
    <w:rsid w:val="002F118B"/>
    <w:rsid w:val="003029BA"/>
    <w:rsid w:val="00307D53"/>
    <w:rsid w:val="003275AB"/>
    <w:rsid w:val="00333E79"/>
    <w:rsid w:val="003509A1"/>
    <w:rsid w:val="00361C74"/>
    <w:rsid w:val="003648A6"/>
    <w:rsid w:val="00371C3A"/>
    <w:rsid w:val="0039153B"/>
    <w:rsid w:val="00395AAD"/>
    <w:rsid w:val="003B2B6F"/>
    <w:rsid w:val="003B4EDB"/>
    <w:rsid w:val="003C227E"/>
    <w:rsid w:val="003C5AF2"/>
    <w:rsid w:val="003D341E"/>
    <w:rsid w:val="003D5D37"/>
    <w:rsid w:val="003D69CC"/>
    <w:rsid w:val="003E0FBC"/>
    <w:rsid w:val="00404874"/>
    <w:rsid w:val="0041363A"/>
    <w:rsid w:val="00413F18"/>
    <w:rsid w:val="0042381A"/>
    <w:rsid w:val="00440E26"/>
    <w:rsid w:val="004567F8"/>
    <w:rsid w:val="004606AA"/>
    <w:rsid w:val="00463EFB"/>
    <w:rsid w:val="00470413"/>
    <w:rsid w:val="00475736"/>
    <w:rsid w:val="004759F0"/>
    <w:rsid w:val="00480D6F"/>
    <w:rsid w:val="00492935"/>
    <w:rsid w:val="00492BE6"/>
    <w:rsid w:val="0049646A"/>
    <w:rsid w:val="004A1296"/>
    <w:rsid w:val="004B1427"/>
    <w:rsid w:val="004B5D49"/>
    <w:rsid w:val="004B6E82"/>
    <w:rsid w:val="004C3D21"/>
    <w:rsid w:val="004C5780"/>
    <w:rsid w:val="004C60F2"/>
    <w:rsid w:val="004C7491"/>
    <w:rsid w:val="004C79A1"/>
    <w:rsid w:val="004C7E46"/>
    <w:rsid w:val="004E2076"/>
    <w:rsid w:val="004F69AC"/>
    <w:rsid w:val="005040D8"/>
    <w:rsid w:val="00512333"/>
    <w:rsid w:val="00517FF3"/>
    <w:rsid w:val="00530B21"/>
    <w:rsid w:val="00531020"/>
    <w:rsid w:val="005565E0"/>
    <w:rsid w:val="00561C69"/>
    <w:rsid w:val="00566D87"/>
    <w:rsid w:val="0058449B"/>
    <w:rsid w:val="00586B54"/>
    <w:rsid w:val="00590168"/>
    <w:rsid w:val="0059554C"/>
    <w:rsid w:val="005A6D17"/>
    <w:rsid w:val="005B5C90"/>
    <w:rsid w:val="005B5F6C"/>
    <w:rsid w:val="005B643A"/>
    <w:rsid w:val="005C1794"/>
    <w:rsid w:val="005D09B7"/>
    <w:rsid w:val="005D342B"/>
    <w:rsid w:val="005E3617"/>
    <w:rsid w:val="005E45C3"/>
    <w:rsid w:val="005E6053"/>
    <w:rsid w:val="005F7E2E"/>
    <w:rsid w:val="0060599A"/>
    <w:rsid w:val="0061330B"/>
    <w:rsid w:val="00620DBD"/>
    <w:rsid w:val="00621D35"/>
    <w:rsid w:val="00622843"/>
    <w:rsid w:val="006254FB"/>
    <w:rsid w:val="00627E4F"/>
    <w:rsid w:val="006320D4"/>
    <w:rsid w:val="00645E74"/>
    <w:rsid w:val="006662C9"/>
    <w:rsid w:val="00674E07"/>
    <w:rsid w:val="00674E5B"/>
    <w:rsid w:val="006937BD"/>
    <w:rsid w:val="006A3648"/>
    <w:rsid w:val="006A5323"/>
    <w:rsid w:val="006B383B"/>
    <w:rsid w:val="006C4B80"/>
    <w:rsid w:val="006C5F7E"/>
    <w:rsid w:val="006C745C"/>
    <w:rsid w:val="006E58D4"/>
    <w:rsid w:val="006F30E3"/>
    <w:rsid w:val="006F3B7E"/>
    <w:rsid w:val="006F73C1"/>
    <w:rsid w:val="007041B2"/>
    <w:rsid w:val="007460AF"/>
    <w:rsid w:val="00747972"/>
    <w:rsid w:val="00756161"/>
    <w:rsid w:val="00756B75"/>
    <w:rsid w:val="00780509"/>
    <w:rsid w:val="0079174B"/>
    <w:rsid w:val="00793311"/>
    <w:rsid w:val="007A5C52"/>
    <w:rsid w:val="007A7067"/>
    <w:rsid w:val="007B537E"/>
    <w:rsid w:val="007B579D"/>
    <w:rsid w:val="007B6FA7"/>
    <w:rsid w:val="007E2272"/>
    <w:rsid w:val="007E30AF"/>
    <w:rsid w:val="007E369F"/>
    <w:rsid w:val="007E42F1"/>
    <w:rsid w:val="007E587B"/>
    <w:rsid w:val="007E5BEA"/>
    <w:rsid w:val="007F18F6"/>
    <w:rsid w:val="00812DCB"/>
    <w:rsid w:val="00821F87"/>
    <w:rsid w:val="00822A83"/>
    <w:rsid w:val="00824317"/>
    <w:rsid w:val="008442B0"/>
    <w:rsid w:val="00850AED"/>
    <w:rsid w:val="00866514"/>
    <w:rsid w:val="00880B06"/>
    <w:rsid w:val="00887CFF"/>
    <w:rsid w:val="008B3081"/>
    <w:rsid w:val="008B3467"/>
    <w:rsid w:val="008C0989"/>
    <w:rsid w:val="008E0B3E"/>
    <w:rsid w:val="008E2112"/>
    <w:rsid w:val="008F4989"/>
    <w:rsid w:val="008F57C1"/>
    <w:rsid w:val="008F5803"/>
    <w:rsid w:val="009010E2"/>
    <w:rsid w:val="00915395"/>
    <w:rsid w:val="00917851"/>
    <w:rsid w:val="009221F0"/>
    <w:rsid w:val="00926909"/>
    <w:rsid w:val="00941C3A"/>
    <w:rsid w:val="009560B9"/>
    <w:rsid w:val="00957766"/>
    <w:rsid w:val="00963770"/>
    <w:rsid w:val="00964095"/>
    <w:rsid w:val="00966270"/>
    <w:rsid w:val="00972654"/>
    <w:rsid w:val="00973FC5"/>
    <w:rsid w:val="00990636"/>
    <w:rsid w:val="009939C2"/>
    <w:rsid w:val="009A7857"/>
    <w:rsid w:val="009B059F"/>
    <w:rsid w:val="009B36B7"/>
    <w:rsid w:val="009B5AA0"/>
    <w:rsid w:val="009D11AA"/>
    <w:rsid w:val="009D2EEF"/>
    <w:rsid w:val="009D5D5E"/>
    <w:rsid w:val="009E16AC"/>
    <w:rsid w:val="009E7B01"/>
    <w:rsid w:val="009F35F5"/>
    <w:rsid w:val="00A01AE4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86EE4"/>
    <w:rsid w:val="00A905C0"/>
    <w:rsid w:val="00A968AA"/>
    <w:rsid w:val="00A96FF7"/>
    <w:rsid w:val="00AA482B"/>
    <w:rsid w:val="00AB0C38"/>
    <w:rsid w:val="00AC7685"/>
    <w:rsid w:val="00AF0C9B"/>
    <w:rsid w:val="00AF5393"/>
    <w:rsid w:val="00B039C1"/>
    <w:rsid w:val="00B06A4C"/>
    <w:rsid w:val="00B14191"/>
    <w:rsid w:val="00B2420E"/>
    <w:rsid w:val="00B278AA"/>
    <w:rsid w:val="00B4612E"/>
    <w:rsid w:val="00B56D52"/>
    <w:rsid w:val="00B60B28"/>
    <w:rsid w:val="00B66FAF"/>
    <w:rsid w:val="00B86673"/>
    <w:rsid w:val="00B86843"/>
    <w:rsid w:val="00B87620"/>
    <w:rsid w:val="00B946EA"/>
    <w:rsid w:val="00BB4B14"/>
    <w:rsid w:val="00BB5632"/>
    <w:rsid w:val="00BB6FB0"/>
    <w:rsid w:val="00BB76E1"/>
    <w:rsid w:val="00BC0AAA"/>
    <w:rsid w:val="00BC631A"/>
    <w:rsid w:val="00BC7608"/>
    <w:rsid w:val="00BD4709"/>
    <w:rsid w:val="00BD6B7A"/>
    <w:rsid w:val="00BE5AC2"/>
    <w:rsid w:val="00BF0944"/>
    <w:rsid w:val="00BF6BDD"/>
    <w:rsid w:val="00C0255C"/>
    <w:rsid w:val="00C0365B"/>
    <w:rsid w:val="00C070EE"/>
    <w:rsid w:val="00C10724"/>
    <w:rsid w:val="00C24795"/>
    <w:rsid w:val="00C30C2C"/>
    <w:rsid w:val="00C33EE8"/>
    <w:rsid w:val="00C37696"/>
    <w:rsid w:val="00C42CC3"/>
    <w:rsid w:val="00C52589"/>
    <w:rsid w:val="00C53E0E"/>
    <w:rsid w:val="00C546F1"/>
    <w:rsid w:val="00C6074A"/>
    <w:rsid w:val="00C62F06"/>
    <w:rsid w:val="00C63DCC"/>
    <w:rsid w:val="00C73A47"/>
    <w:rsid w:val="00C77ACB"/>
    <w:rsid w:val="00C857F0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D6F5D"/>
    <w:rsid w:val="00CE26DD"/>
    <w:rsid w:val="00CE2957"/>
    <w:rsid w:val="00CE4132"/>
    <w:rsid w:val="00CE76CC"/>
    <w:rsid w:val="00CF24AA"/>
    <w:rsid w:val="00D00E29"/>
    <w:rsid w:val="00D04456"/>
    <w:rsid w:val="00D116F9"/>
    <w:rsid w:val="00D1204E"/>
    <w:rsid w:val="00D2035F"/>
    <w:rsid w:val="00D37CB7"/>
    <w:rsid w:val="00D57B49"/>
    <w:rsid w:val="00D665D1"/>
    <w:rsid w:val="00D73DA2"/>
    <w:rsid w:val="00D834AC"/>
    <w:rsid w:val="00D83769"/>
    <w:rsid w:val="00D922EF"/>
    <w:rsid w:val="00D9417E"/>
    <w:rsid w:val="00D968B3"/>
    <w:rsid w:val="00DA6C64"/>
    <w:rsid w:val="00DD41C0"/>
    <w:rsid w:val="00DF0403"/>
    <w:rsid w:val="00DF1538"/>
    <w:rsid w:val="00DF4E91"/>
    <w:rsid w:val="00E06C4E"/>
    <w:rsid w:val="00E10A04"/>
    <w:rsid w:val="00E1401B"/>
    <w:rsid w:val="00E16532"/>
    <w:rsid w:val="00E21C40"/>
    <w:rsid w:val="00E33834"/>
    <w:rsid w:val="00E46089"/>
    <w:rsid w:val="00E557C9"/>
    <w:rsid w:val="00E6217A"/>
    <w:rsid w:val="00E746F8"/>
    <w:rsid w:val="00E84C25"/>
    <w:rsid w:val="00E95DC4"/>
    <w:rsid w:val="00EA11E9"/>
    <w:rsid w:val="00EC0516"/>
    <w:rsid w:val="00ED0D7C"/>
    <w:rsid w:val="00ED3F41"/>
    <w:rsid w:val="00ED678C"/>
    <w:rsid w:val="00EE5EE6"/>
    <w:rsid w:val="00F02DDE"/>
    <w:rsid w:val="00F03990"/>
    <w:rsid w:val="00F25BB6"/>
    <w:rsid w:val="00F34FB3"/>
    <w:rsid w:val="00F4731F"/>
    <w:rsid w:val="00F52BAA"/>
    <w:rsid w:val="00F72B8A"/>
    <w:rsid w:val="00F76771"/>
    <w:rsid w:val="00F80EDE"/>
    <w:rsid w:val="00F833D7"/>
    <w:rsid w:val="00F9630E"/>
    <w:rsid w:val="00FA78AE"/>
    <w:rsid w:val="00FB6E93"/>
    <w:rsid w:val="00FD00D5"/>
    <w:rsid w:val="00FD4A03"/>
    <w:rsid w:val="00FE328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B7DD9-719C-4573-9F67-9489CD4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69B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756161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56161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6161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75616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75616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756161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756161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locked/>
    <w:rsid w:val="004C60F2"/>
    <w:rPr>
      <w:rFonts w:cs="Times New Roman"/>
      <w:sz w:val="24"/>
    </w:rPr>
  </w:style>
  <w:style w:type="paragraph" w:styleId="af8">
    <w:name w:val="No Spacing"/>
    <w:uiPriority w:val="1"/>
    <w:qFormat/>
    <w:rsid w:val="00CF24AA"/>
    <w:rPr>
      <w:rFonts w:ascii="Calibri" w:hAnsi="Calibri"/>
      <w:sz w:val="22"/>
      <w:szCs w:val="22"/>
      <w:lang w:eastAsia="en-US"/>
    </w:rPr>
  </w:style>
  <w:style w:type="paragraph" w:customStyle="1" w:styleId="af9">
    <w:name w:val="Содержимое таблицы"/>
    <w:basedOn w:val="a"/>
    <w:uiPriority w:val="99"/>
    <w:rsid w:val="00CF24AA"/>
    <w:pPr>
      <w:widowControl w:val="0"/>
      <w:suppressLineNumbers/>
      <w:suppressAutoHyphens/>
    </w:pPr>
    <w:rPr>
      <w:rFonts w:eastAsia="Andale Sans UI"/>
      <w:kern w:val="2"/>
      <w:lang w:eastAsia="en-US"/>
    </w:rPr>
  </w:style>
  <w:style w:type="character" w:styleId="afa">
    <w:name w:val="Hyperlink"/>
    <w:rsid w:val="00CF24AA"/>
    <w:rPr>
      <w:rFonts w:cs="Times New Roman"/>
      <w:color w:val="0000FF"/>
      <w:u w:val="single"/>
    </w:rPr>
  </w:style>
  <w:style w:type="paragraph" w:customStyle="1" w:styleId="ConsPlusNormal">
    <w:name w:val="ConsPlusNormal"/>
    <w:rsid w:val="007E5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E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515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5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znanium.com/bookread2.php?book=2551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nanium.com/catalog/product/4300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1557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5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Учебка</cp:lastModifiedBy>
  <cp:revision>44</cp:revision>
  <cp:lastPrinted>2018-11-05T12:14:00Z</cp:lastPrinted>
  <dcterms:created xsi:type="dcterms:W3CDTF">2014-09-12T07:43:00Z</dcterms:created>
  <dcterms:modified xsi:type="dcterms:W3CDTF">2019-10-21T12:46:00Z</dcterms:modified>
</cp:coreProperties>
</file>